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5D416F">
        <w:rPr>
          <w:rFonts w:ascii="Times New Roman" w:hAnsi="Times New Roman" w:cs="Times New Roman"/>
        </w:rPr>
        <w:t>18.06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1108</w:t>
      </w:r>
      <w:r w:rsidR="00FD3D01">
        <w:rPr>
          <w:rFonts w:ascii="Times New Roman" w:hAnsi="Times New Roman" w:cs="Times New Roman"/>
        </w:rPr>
        <w:t xml:space="preserve"> </w:t>
      </w:r>
      <w:r w:rsidR="00B86F37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5D416F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5D416F">
        <w:rPr>
          <w:sz w:val="28"/>
          <w:szCs w:val="28"/>
        </w:rPr>
        <w:t xml:space="preserve">В соответствии с Федеральным законом от 21.12.2001 № 178-ФЗ </w:t>
      </w:r>
      <w:r w:rsidRPr="005D416F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5D416F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proofErr w:type="gramStart"/>
      <w:r w:rsidRPr="005D416F">
        <w:rPr>
          <w:bCs/>
          <w:sz w:val="28"/>
          <w:szCs w:val="28"/>
        </w:rPr>
        <w:t>Ростовская область, г. Ростов-на-Дону, ул.   Московская, №  31, комната 1-3, 1а, 1б, 1в, 4, 6, 7, 7а</w:t>
      </w:r>
      <w:r w:rsidRPr="005D416F">
        <w:rPr>
          <w:sz w:val="28"/>
          <w:szCs w:val="28"/>
        </w:rPr>
        <w:t xml:space="preserve">  </w:t>
      </w:r>
      <w:r w:rsidRPr="005D416F">
        <w:rPr>
          <w:bCs/>
          <w:sz w:val="28"/>
          <w:szCs w:val="28"/>
        </w:rPr>
        <w:t>площадью 76,3 кв. м, подвал № 1, с кадастровым номером 61:44:0050619:294</w:t>
      </w:r>
      <w:r w:rsidRPr="005D416F">
        <w:rPr>
          <w:sz w:val="28"/>
          <w:szCs w:val="28"/>
        </w:rPr>
        <w:t xml:space="preserve">, указанная в отчете об определении рыночной стоимости </w:t>
      </w:r>
      <w:r>
        <w:rPr>
          <w:sz w:val="28"/>
          <w:szCs w:val="28"/>
        </w:rPr>
        <w:br/>
      </w:r>
      <w:r w:rsidRPr="005D416F">
        <w:rPr>
          <w:sz w:val="28"/>
          <w:szCs w:val="28"/>
        </w:rPr>
        <w:t>от 12.04.2022 № 049-22-Р, выполненном ООО «Межрегиональный центр судебных экспертиз и оценки», согласованном городской комиссией по согласованию результатов оценки от 15.04.2022 (протокол № 12), не может</w:t>
      </w:r>
      <w:proofErr w:type="gramEnd"/>
      <w:r w:rsidRPr="005D416F">
        <w:rPr>
          <w:sz w:val="28"/>
          <w:szCs w:val="28"/>
        </w:rPr>
        <w:t xml:space="preserve"> быть </w:t>
      </w:r>
      <w:proofErr w:type="gramStart"/>
      <w:r w:rsidRPr="005D416F">
        <w:rPr>
          <w:sz w:val="28"/>
          <w:szCs w:val="28"/>
        </w:rPr>
        <w:t>признана</w:t>
      </w:r>
      <w:proofErr w:type="gramEnd"/>
      <w:r w:rsidRPr="005D416F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</w:t>
      </w:r>
      <w:r>
        <w:rPr>
          <w:sz w:val="28"/>
          <w:szCs w:val="28"/>
        </w:rPr>
        <w:br/>
      </w:r>
      <w:r w:rsidR="00ED6E7E">
        <w:rPr>
          <w:sz w:val="28"/>
          <w:szCs w:val="28"/>
        </w:rPr>
        <w:t xml:space="preserve">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5D416F">
        <w:rPr>
          <w:bCs/>
          <w:sz w:val="28"/>
          <w:szCs w:val="28"/>
        </w:rPr>
        <w:t>18.06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Pr="00F00EDA">
        <w:rPr>
          <w:bCs/>
          <w:sz w:val="28"/>
          <w:szCs w:val="28"/>
        </w:rPr>
        <w:t xml:space="preserve">  </w:t>
      </w:r>
      <w:r w:rsidR="00382B06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5D416F">
        <w:rPr>
          <w:bCs/>
          <w:sz w:val="28"/>
          <w:szCs w:val="28"/>
        </w:rPr>
        <w:t>1108</w:t>
      </w:r>
      <w:proofErr w:type="gramStart"/>
      <w:r w:rsidR="003C77CB">
        <w:rPr>
          <w:bCs/>
          <w:sz w:val="28"/>
          <w:szCs w:val="28"/>
        </w:rPr>
        <w:t xml:space="preserve"> </w:t>
      </w:r>
      <w:r w:rsidR="005D416F" w:rsidRPr="005A6E8A">
        <w:rPr>
          <w:bCs/>
          <w:sz w:val="28"/>
          <w:szCs w:val="28"/>
        </w:rPr>
        <w:t>О</w:t>
      </w:r>
      <w:proofErr w:type="gramEnd"/>
      <w:r w:rsidR="005D416F" w:rsidRPr="005A6E8A">
        <w:rPr>
          <w:bCs/>
          <w:sz w:val="28"/>
          <w:szCs w:val="28"/>
        </w:rPr>
        <w:t>б  условиях  приватизации муниципального неж</w:t>
      </w:r>
      <w:r w:rsidR="005D416F">
        <w:rPr>
          <w:bCs/>
          <w:sz w:val="28"/>
          <w:szCs w:val="28"/>
        </w:rPr>
        <w:t xml:space="preserve">илого помещения, расположенного </w:t>
      </w:r>
      <w:r w:rsidR="005D416F" w:rsidRPr="005A6E8A">
        <w:rPr>
          <w:bCs/>
          <w:sz w:val="28"/>
          <w:szCs w:val="28"/>
        </w:rPr>
        <w:t>по  адресу: Ростовс</w:t>
      </w:r>
      <w:r w:rsidR="00DD420D">
        <w:rPr>
          <w:bCs/>
          <w:sz w:val="28"/>
          <w:szCs w:val="28"/>
        </w:rPr>
        <w:t xml:space="preserve">кая область, </w:t>
      </w:r>
      <w:proofErr w:type="gramStart"/>
      <w:r w:rsidR="00DD420D">
        <w:rPr>
          <w:bCs/>
          <w:sz w:val="28"/>
          <w:szCs w:val="28"/>
        </w:rPr>
        <w:t>г</w:t>
      </w:r>
      <w:proofErr w:type="gramEnd"/>
      <w:r w:rsidR="00DD420D">
        <w:rPr>
          <w:bCs/>
          <w:sz w:val="28"/>
          <w:szCs w:val="28"/>
        </w:rPr>
        <w:t xml:space="preserve">. Ростов-на-Дону, </w:t>
      </w:r>
      <w:r w:rsidR="00DD420D">
        <w:rPr>
          <w:bCs/>
          <w:sz w:val="28"/>
          <w:szCs w:val="28"/>
        </w:rPr>
        <w:br/>
      </w:r>
      <w:r w:rsidR="005D416F">
        <w:rPr>
          <w:bCs/>
          <w:sz w:val="28"/>
          <w:szCs w:val="28"/>
        </w:rPr>
        <w:t>ул. Московская</w:t>
      </w:r>
      <w:r w:rsidR="005D416F" w:rsidRPr="009F637D">
        <w:rPr>
          <w:bCs/>
          <w:sz w:val="28"/>
          <w:szCs w:val="28"/>
        </w:rPr>
        <w:t>, №</w:t>
      </w:r>
      <w:r w:rsidR="005D416F">
        <w:rPr>
          <w:bCs/>
          <w:sz w:val="28"/>
          <w:szCs w:val="28"/>
        </w:rPr>
        <w:t xml:space="preserve">  31</w:t>
      </w:r>
      <w:r w:rsidR="005D416F" w:rsidRPr="009F637D">
        <w:rPr>
          <w:bCs/>
          <w:sz w:val="28"/>
          <w:szCs w:val="28"/>
        </w:rPr>
        <w:t>,</w:t>
      </w:r>
      <w:r w:rsidR="005D416F">
        <w:rPr>
          <w:bCs/>
          <w:sz w:val="28"/>
          <w:szCs w:val="28"/>
        </w:rPr>
        <w:t xml:space="preserve"> комната 1-3, 1а, 1б, 1в, 4, 6, 7, 7а</w:t>
      </w:r>
      <w:r w:rsidR="005D416F">
        <w:rPr>
          <w:sz w:val="28"/>
          <w:szCs w:val="28"/>
        </w:rPr>
        <w:t xml:space="preserve">» (ред. </w:t>
      </w:r>
      <w:r w:rsidR="00DD420D">
        <w:rPr>
          <w:sz w:val="28"/>
          <w:szCs w:val="28"/>
        </w:rPr>
        <w:t>от 29.04.2022)</w:t>
      </w:r>
      <w:r w:rsidR="00222250">
        <w:rPr>
          <w:bCs/>
          <w:sz w:val="28"/>
          <w:szCs w:val="28"/>
        </w:rPr>
        <w:t>:</w:t>
      </w:r>
    </w:p>
    <w:p w:rsidR="00DD420D" w:rsidRPr="00DD420D" w:rsidRDefault="00DD420D" w:rsidP="00DD420D">
      <w:pPr>
        <w:suppressAutoHyphens/>
        <w:ind w:firstLine="680"/>
        <w:jc w:val="both"/>
        <w:rPr>
          <w:sz w:val="28"/>
          <w:szCs w:val="28"/>
        </w:rPr>
      </w:pPr>
      <w:r w:rsidRPr="00DD420D">
        <w:rPr>
          <w:sz w:val="28"/>
          <w:szCs w:val="28"/>
        </w:rPr>
        <w:t>1.1. Пункт 3 изложить в следующей редакции:</w:t>
      </w:r>
    </w:p>
    <w:p w:rsidR="00DD420D" w:rsidRPr="00DD420D" w:rsidRDefault="00DD420D" w:rsidP="00DD420D">
      <w:pPr>
        <w:suppressAutoHyphens/>
        <w:ind w:firstLine="680"/>
        <w:jc w:val="both"/>
        <w:rPr>
          <w:sz w:val="28"/>
          <w:szCs w:val="28"/>
        </w:rPr>
      </w:pPr>
      <w:r w:rsidRPr="00DD420D">
        <w:rPr>
          <w:sz w:val="28"/>
          <w:szCs w:val="28"/>
        </w:rPr>
        <w:t xml:space="preserve"> «3.  Установить начальную цену объекта, равную рыночной стоимости </w:t>
      </w:r>
      <w:r w:rsidRPr="00DD420D">
        <w:rPr>
          <w:sz w:val="28"/>
          <w:szCs w:val="28"/>
        </w:rPr>
        <w:br/>
        <w:t xml:space="preserve">в размере </w:t>
      </w:r>
      <w:r w:rsidRPr="00DD420D">
        <w:rPr>
          <w:bCs/>
          <w:sz w:val="28"/>
          <w:szCs w:val="28"/>
        </w:rPr>
        <w:t>2 517 442</w:t>
      </w:r>
      <w:r w:rsidRPr="00DD420D">
        <w:rPr>
          <w:sz w:val="28"/>
          <w:szCs w:val="28"/>
        </w:rPr>
        <w:t xml:space="preserve"> (Два миллиона пятьсот </w:t>
      </w:r>
      <w:r w:rsidR="00C4369D" w:rsidRPr="00DD420D">
        <w:rPr>
          <w:sz w:val="28"/>
          <w:szCs w:val="28"/>
        </w:rPr>
        <w:t>семнадцать</w:t>
      </w:r>
      <w:r w:rsidRPr="00DD420D">
        <w:rPr>
          <w:sz w:val="28"/>
          <w:szCs w:val="28"/>
        </w:rPr>
        <w:t xml:space="preserve"> тысяч четыр</w:t>
      </w:r>
      <w:r w:rsidR="00C4369D">
        <w:rPr>
          <w:sz w:val="28"/>
          <w:szCs w:val="28"/>
        </w:rPr>
        <w:t>еста сорок два) рубля 00 копеек</w:t>
      </w:r>
      <w:r w:rsidRPr="00DD420D">
        <w:rPr>
          <w:sz w:val="28"/>
          <w:szCs w:val="28"/>
        </w:rPr>
        <w:t xml:space="preserve"> (без учета НДС), согласно отчету от 03.11.2022 </w:t>
      </w:r>
      <w:r>
        <w:rPr>
          <w:sz w:val="28"/>
          <w:szCs w:val="28"/>
        </w:rPr>
        <w:br/>
      </w:r>
      <w:r w:rsidRPr="00DD420D">
        <w:rPr>
          <w:sz w:val="28"/>
          <w:szCs w:val="28"/>
        </w:rPr>
        <w:t>№ 116-22-Р, выполненном</w:t>
      </w:r>
      <w:proofErr w:type="gramStart"/>
      <w:r w:rsidRPr="00DD420D">
        <w:rPr>
          <w:sz w:val="28"/>
          <w:szCs w:val="28"/>
        </w:rPr>
        <w:t>у ООО</w:t>
      </w:r>
      <w:proofErr w:type="gramEnd"/>
      <w:r w:rsidRPr="00DD420D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11.11.2022 (протокол  № 34)».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A1125"/>
    <w:rsid w:val="000C1E49"/>
    <w:rsid w:val="00104E4D"/>
    <w:rsid w:val="00130E3C"/>
    <w:rsid w:val="001D1E18"/>
    <w:rsid w:val="001F6792"/>
    <w:rsid w:val="00201742"/>
    <w:rsid w:val="00222250"/>
    <w:rsid w:val="002734C3"/>
    <w:rsid w:val="0029620A"/>
    <w:rsid w:val="002C3AFC"/>
    <w:rsid w:val="00357A6B"/>
    <w:rsid w:val="00371017"/>
    <w:rsid w:val="00382B06"/>
    <w:rsid w:val="003C317A"/>
    <w:rsid w:val="003C77CB"/>
    <w:rsid w:val="003E0DF5"/>
    <w:rsid w:val="003E2C06"/>
    <w:rsid w:val="00496F0B"/>
    <w:rsid w:val="004A3541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834E38"/>
    <w:rsid w:val="00864D7D"/>
    <w:rsid w:val="00866676"/>
    <w:rsid w:val="00892079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86F37"/>
    <w:rsid w:val="00BA5961"/>
    <w:rsid w:val="00BB7A8C"/>
    <w:rsid w:val="00BD55BF"/>
    <w:rsid w:val="00BE5C1C"/>
    <w:rsid w:val="00BF7750"/>
    <w:rsid w:val="00C03A7D"/>
    <w:rsid w:val="00C074CB"/>
    <w:rsid w:val="00C25FD5"/>
    <w:rsid w:val="00C4369D"/>
    <w:rsid w:val="00D130B2"/>
    <w:rsid w:val="00D34696"/>
    <w:rsid w:val="00D67BD9"/>
    <w:rsid w:val="00D927AA"/>
    <w:rsid w:val="00DC0ED1"/>
    <w:rsid w:val="00DC506D"/>
    <w:rsid w:val="00DD3C14"/>
    <w:rsid w:val="00DD420D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2022-11-22T14:09:00Z</cp:lastPrinted>
  <dcterms:created xsi:type="dcterms:W3CDTF">2022-11-25T13:15:00Z</dcterms:created>
  <dcterms:modified xsi:type="dcterms:W3CDTF">2022-11-25T13:15:00Z</dcterms:modified>
</cp:coreProperties>
</file>